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E4" w:rsidRPr="00EE3DE4" w:rsidRDefault="00EE3DE4" w:rsidP="00EE3DE4">
      <w:pPr>
        <w:spacing w:before="100" w:beforeAutospacing="1" w:after="100" w:afterAutospacing="1" w:line="240" w:lineRule="auto"/>
        <w:ind w:left="150"/>
        <w:outlineLvl w:val="2"/>
        <w:rPr>
          <w:rFonts w:eastAsia="Times New Roman"/>
          <w:b/>
          <w:bCs/>
          <w:sz w:val="27"/>
          <w:szCs w:val="27"/>
          <w:lang w:eastAsia="ru-RU"/>
          <w14:numSpacing w14:val="default"/>
        </w:rPr>
      </w:pPr>
      <w:r w:rsidRPr="00EE3DE4">
        <w:rPr>
          <w:rFonts w:eastAsia="Times New Roman"/>
          <w:b/>
          <w:bCs/>
          <w:sz w:val="27"/>
          <w:szCs w:val="27"/>
          <w:lang w:eastAsia="ru-RU"/>
          <w14:numSpacing w14:val="default"/>
        </w:rPr>
        <w:t>Индивидуальные консультации по профориентации</w:t>
      </w:r>
    </w:p>
    <w:tbl>
      <w:tblPr>
        <w:tblW w:w="10348" w:type="dxa"/>
        <w:tblCellSpacing w:w="15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8135"/>
      </w:tblGrid>
      <w:tr w:rsidR="00EE3DE4" w:rsidRPr="00EE3DE4" w:rsidTr="00EE3DE4">
        <w:trPr>
          <w:tblCellSpacing w:w="15" w:type="dxa"/>
        </w:trPr>
        <w:tc>
          <w:tcPr>
            <w:tcW w:w="0" w:type="auto"/>
            <w:hideMark/>
          </w:tcPr>
          <w:p w:rsidR="00EE3DE4" w:rsidRPr="00EE3DE4" w:rsidRDefault="00EE3DE4" w:rsidP="00EE3DE4">
            <w:pPr>
              <w:spacing w:line="240" w:lineRule="auto"/>
              <w:rPr>
                <w:rFonts w:eastAsia="Times New Roman"/>
                <w:lang w:eastAsia="ru-RU"/>
                <w14:numSpacing w14:val="default"/>
              </w:rPr>
            </w:pPr>
            <w:r w:rsidRPr="00EE3DE4">
              <w:rPr>
                <w:rFonts w:eastAsia="Times New Roman"/>
                <w:b/>
                <w:bCs/>
                <w:lang w:eastAsia="ru-RU"/>
                <w14:numSpacing w14:val="default"/>
              </w:rPr>
              <w:t>Для чего нужно учащемуся</w:t>
            </w:r>
          </w:p>
        </w:tc>
        <w:tc>
          <w:tcPr>
            <w:tcW w:w="8090" w:type="dxa"/>
            <w:vAlign w:val="center"/>
            <w:hideMark/>
          </w:tcPr>
          <w:p w:rsidR="00EE3DE4" w:rsidRPr="00EE3DE4" w:rsidRDefault="00EE3DE4" w:rsidP="00EE3DE4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hanging="720"/>
              <w:rPr>
                <w:rFonts w:eastAsia="Times New Roman"/>
                <w:lang w:eastAsia="ru-RU"/>
                <w14:numSpacing w14:val="default"/>
              </w:rPr>
            </w:pPr>
            <w:r w:rsidRPr="00EE3DE4">
              <w:rPr>
                <w:rFonts w:eastAsia="Times New Roman"/>
                <w:lang w:eastAsia="ru-RU"/>
                <w14:numSpacing w14:val="default"/>
              </w:rPr>
              <w:t>Выявить профессиональные склонности</w:t>
            </w:r>
          </w:p>
          <w:p w:rsidR="00EE3DE4" w:rsidRPr="00EE3DE4" w:rsidRDefault="00EE3DE4" w:rsidP="00EE3DE4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hanging="720"/>
              <w:rPr>
                <w:rFonts w:eastAsia="Times New Roman"/>
                <w:lang w:eastAsia="ru-RU"/>
                <w14:numSpacing w14:val="default"/>
              </w:rPr>
            </w:pPr>
            <w:r w:rsidRPr="00EE3DE4">
              <w:rPr>
                <w:rFonts w:eastAsia="Times New Roman"/>
                <w:lang w:eastAsia="ru-RU"/>
                <w14:numSpacing w14:val="default"/>
              </w:rPr>
              <w:t>Определить подходящий профиль обучения в старшей школе</w:t>
            </w:r>
          </w:p>
          <w:p w:rsidR="00EE3DE4" w:rsidRDefault="00EE3DE4" w:rsidP="00EE3DE4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hanging="720"/>
              <w:rPr>
                <w:rFonts w:eastAsia="Times New Roman"/>
                <w:lang w:eastAsia="ru-RU"/>
                <w14:numSpacing w14:val="default"/>
              </w:rPr>
            </w:pPr>
            <w:r w:rsidRPr="00EE3DE4">
              <w:rPr>
                <w:rFonts w:eastAsia="Times New Roman"/>
                <w:lang w:eastAsia="ru-RU"/>
                <w14:numSpacing w14:val="default"/>
              </w:rPr>
              <w:t>Выбрать профессию и специальность для дальнейшего обучения в учреждении профобразования</w:t>
            </w:r>
          </w:p>
          <w:p w:rsidR="00EE3DE4" w:rsidRPr="00EE3DE4" w:rsidRDefault="00EE3DE4" w:rsidP="00EE3DE4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  <w14:numSpacing w14:val="default"/>
              </w:rPr>
            </w:pPr>
          </w:p>
        </w:tc>
      </w:tr>
      <w:tr w:rsidR="00EE3DE4" w:rsidRPr="00EE3DE4" w:rsidTr="00EE3DE4">
        <w:trPr>
          <w:tblCellSpacing w:w="15" w:type="dxa"/>
        </w:trPr>
        <w:tc>
          <w:tcPr>
            <w:tcW w:w="0" w:type="auto"/>
            <w:hideMark/>
          </w:tcPr>
          <w:p w:rsidR="00EE3DE4" w:rsidRPr="00EE3DE4" w:rsidRDefault="00EE3DE4" w:rsidP="00EE3DE4">
            <w:pPr>
              <w:spacing w:line="240" w:lineRule="auto"/>
              <w:rPr>
                <w:rFonts w:eastAsia="Times New Roman"/>
                <w:lang w:eastAsia="ru-RU"/>
                <w14:numSpacing w14:val="default"/>
              </w:rPr>
            </w:pPr>
            <w:r w:rsidRPr="00EE3DE4">
              <w:rPr>
                <w:rFonts w:eastAsia="Times New Roman"/>
                <w:b/>
                <w:bCs/>
                <w:lang w:eastAsia="ru-RU"/>
                <w14:numSpacing w14:val="default"/>
              </w:rPr>
              <w:t>Что узнает учащийся</w:t>
            </w:r>
          </w:p>
        </w:tc>
        <w:tc>
          <w:tcPr>
            <w:tcW w:w="8090" w:type="dxa"/>
            <w:vAlign w:val="center"/>
            <w:hideMark/>
          </w:tcPr>
          <w:p w:rsidR="00EE3DE4" w:rsidRPr="00EE3DE4" w:rsidRDefault="00EE3DE4" w:rsidP="00EE3DE4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hanging="720"/>
              <w:rPr>
                <w:rFonts w:eastAsia="Times New Roman"/>
                <w:lang w:eastAsia="ru-RU"/>
                <w14:numSpacing w14:val="default"/>
              </w:rPr>
            </w:pPr>
            <w:r w:rsidRPr="00EE3DE4">
              <w:rPr>
                <w:rFonts w:eastAsia="Times New Roman"/>
                <w:lang w:eastAsia="ru-RU"/>
                <w14:numSpacing w14:val="default"/>
              </w:rPr>
              <w:t>Какие профессии и почему подходят на основе анализа интересов, способностей и черт характера</w:t>
            </w:r>
          </w:p>
          <w:p w:rsidR="00EE3DE4" w:rsidRPr="00EE3DE4" w:rsidRDefault="00EE3DE4" w:rsidP="00EE3DE4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hanging="720"/>
              <w:rPr>
                <w:rFonts w:eastAsia="Times New Roman"/>
                <w:lang w:eastAsia="ru-RU"/>
                <w14:numSpacing w14:val="default"/>
              </w:rPr>
            </w:pPr>
            <w:r w:rsidRPr="00EE3DE4">
              <w:rPr>
                <w:rFonts w:eastAsia="Times New Roman"/>
                <w:lang w:eastAsia="ru-RU"/>
                <w14:numSpacing w14:val="default"/>
              </w:rPr>
              <w:t>Где можно получить соответствующее профессиональное образование</w:t>
            </w:r>
          </w:p>
          <w:p w:rsidR="00EE3DE4" w:rsidRPr="00EE3DE4" w:rsidRDefault="00EE3DE4" w:rsidP="00EE3DE4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hanging="720"/>
              <w:rPr>
                <w:rFonts w:eastAsia="Times New Roman"/>
                <w:lang w:eastAsia="ru-RU"/>
                <w14:numSpacing w14:val="default"/>
              </w:rPr>
            </w:pPr>
            <w:r w:rsidRPr="00EE3DE4">
              <w:rPr>
                <w:rFonts w:eastAsia="Times New Roman"/>
                <w:lang w:eastAsia="ru-RU"/>
                <w14:numSpacing w14:val="default"/>
              </w:rPr>
              <w:t>Как выбрать профильный класс, школу, лицей или колледж</w:t>
            </w:r>
          </w:p>
          <w:p w:rsidR="00EE3DE4" w:rsidRPr="00EE3DE4" w:rsidRDefault="00EE3DE4" w:rsidP="00EE3DE4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hanging="720"/>
              <w:rPr>
                <w:rFonts w:eastAsia="Times New Roman"/>
                <w:lang w:eastAsia="ru-RU"/>
                <w14:numSpacing w14:val="default"/>
              </w:rPr>
            </w:pPr>
            <w:r w:rsidRPr="00EE3DE4">
              <w:rPr>
                <w:rFonts w:eastAsia="Times New Roman"/>
                <w:lang w:eastAsia="ru-RU"/>
                <w14:numSpacing w14:val="default"/>
              </w:rPr>
              <w:t>Как скорректировать "слабые" стороны характера, выявленные тестом</w:t>
            </w:r>
          </w:p>
          <w:p w:rsidR="00EE3DE4" w:rsidRDefault="00EE3DE4" w:rsidP="00EE3DE4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hanging="720"/>
              <w:rPr>
                <w:rFonts w:eastAsia="Times New Roman"/>
                <w:lang w:eastAsia="ru-RU"/>
                <w14:numSpacing w14:val="default"/>
              </w:rPr>
            </w:pPr>
            <w:r w:rsidRPr="00EE3DE4">
              <w:rPr>
                <w:rFonts w:eastAsia="Times New Roman"/>
                <w:lang w:eastAsia="ru-RU"/>
                <w14:numSpacing w14:val="default"/>
              </w:rPr>
              <w:t>Как развить способности, необходимые для успешной самореализации</w:t>
            </w:r>
          </w:p>
          <w:p w:rsidR="00EE3DE4" w:rsidRPr="00EE3DE4" w:rsidRDefault="00EE3DE4" w:rsidP="00EE3DE4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  <w14:numSpacing w14:val="default"/>
              </w:rPr>
            </w:pPr>
          </w:p>
        </w:tc>
      </w:tr>
      <w:tr w:rsidR="00EE3DE4" w:rsidRPr="00EE3DE4" w:rsidTr="00EE3DE4">
        <w:trPr>
          <w:tblCellSpacing w:w="15" w:type="dxa"/>
        </w:trPr>
        <w:tc>
          <w:tcPr>
            <w:tcW w:w="0" w:type="auto"/>
            <w:hideMark/>
          </w:tcPr>
          <w:p w:rsidR="00EE3DE4" w:rsidRPr="00EE3DE4" w:rsidRDefault="00EE3DE4" w:rsidP="00EE3DE4">
            <w:pPr>
              <w:spacing w:line="240" w:lineRule="auto"/>
              <w:rPr>
                <w:rFonts w:eastAsia="Times New Roman"/>
                <w:lang w:eastAsia="ru-RU"/>
                <w14:numSpacing w14:val="default"/>
              </w:rPr>
            </w:pPr>
            <w:r w:rsidRPr="00EE3DE4">
              <w:rPr>
                <w:rFonts w:eastAsia="Times New Roman"/>
                <w:b/>
                <w:bCs/>
                <w:lang w:eastAsia="ru-RU"/>
                <w14:numSpacing w14:val="default"/>
              </w:rPr>
              <w:t>Как проходит тестирование и консультация</w:t>
            </w:r>
          </w:p>
        </w:tc>
        <w:tc>
          <w:tcPr>
            <w:tcW w:w="8090" w:type="dxa"/>
            <w:vAlign w:val="center"/>
            <w:hideMark/>
          </w:tcPr>
          <w:p w:rsidR="00EE3DE4" w:rsidRPr="00EE3DE4" w:rsidRDefault="00EE3DE4" w:rsidP="00EE3DE4">
            <w:pPr>
              <w:spacing w:line="240" w:lineRule="auto"/>
              <w:rPr>
                <w:rFonts w:eastAsia="Times New Roman"/>
                <w:bCs/>
                <w:lang w:eastAsia="ru-RU"/>
                <w14:numSpacing w14:val="default"/>
              </w:rPr>
            </w:pPr>
            <w:r w:rsidRPr="00EE3DE4">
              <w:rPr>
                <w:rFonts w:eastAsia="Times New Roman"/>
                <w:b/>
                <w:bCs/>
                <w:lang w:eastAsia="ru-RU"/>
                <w14:numSpacing w14:val="default"/>
              </w:rPr>
              <w:t xml:space="preserve">Тестовый </w:t>
            </w:r>
            <w:proofErr w:type="gramStart"/>
            <w:r w:rsidRPr="00EE3DE4">
              <w:rPr>
                <w:rFonts w:eastAsia="Times New Roman"/>
                <w:b/>
                <w:bCs/>
                <w:lang w:eastAsia="ru-RU"/>
                <w14:numSpacing w14:val="default"/>
              </w:rPr>
              <w:t>инструментарий:</w:t>
            </w:r>
            <w:r w:rsidRPr="00EE3DE4">
              <w:rPr>
                <w:rFonts w:eastAsia="Times New Roman"/>
                <w:b/>
                <w:bCs/>
                <w:lang w:eastAsia="ru-RU"/>
                <w14:numSpacing w14:val="default"/>
              </w:rPr>
              <w:br/>
            </w:r>
            <w:r w:rsidRPr="00EE3DE4">
              <w:rPr>
                <w:rFonts w:eastAsia="Times New Roman"/>
                <w:bCs/>
                <w:lang w:eastAsia="ru-RU"/>
                <w14:numSpacing w14:val="default"/>
              </w:rPr>
              <w:t>компьютерный</w:t>
            </w:r>
            <w:proofErr w:type="gramEnd"/>
            <w:r w:rsidRPr="00EE3DE4">
              <w:rPr>
                <w:rFonts w:eastAsia="Times New Roman"/>
                <w:bCs/>
                <w:lang w:eastAsia="ru-RU"/>
                <w14:numSpacing w14:val="default"/>
              </w:rPr>
              <w:t xml:space="preserve"> диагностический комплекс</w:t>
            </w:r>
            <w:r w:rsidRPr="00EE3DE4">
              <w:rPr>
                <w:rFonts w:eastAsia="Times New Roman"/>
                <w:b/>
                <w:bCs/>
                <w:lang w:eastAsia="ru-RU"/>
                <w14:numSpacing w14:val="default"/>
              </w:rPr>
              <w:t xml:space="preserve"> «ПРОФОРИЕНТАТОР», </w:t>
            </w:r>
            <w:r w:rsidRPr="00EE3DE4">
              <w:rPr>
                <w:rFonts w:eastAsia="Times New Roman"/>
                <w:bCs/>
                <w:lang w:eastAsia="ru-RU"/>
                <w14:numSpacing w14:val="default"/>
              </w:rPr>
              <w:t xml:space="preserve">разработанный </w:t>
            </w:r>
            <w:proofErr w:type="spellStart"/>
            <w:r w:rsidRPr="00EE3DE4">
              <w:rPr>
                <w:rFonts w:eastAsia="Times New Roman"/>
                <w:bCs/>
                <w:lang w:eastAsia="ru-RU"/>
                <w14:numSpacing w14:val="default"/>
              </w:rPr>
              <w:t>тестологами</w:t>
            </w:r>
            <w:proofErr w:type="spellEnd"/>
            <w:r w:rsidRPr="00EE3DE4">
              <w:rPr>
                <w:rFonts w:eastAsia="Times New Roman"/>
                <w:bCs/>
                <w:lang w:eastAsia="ru-RU"/>
                <w14:numSpacing w14:val="default"/>
              </w:rPr>
              <w:t xml:space="preserve"> МГУ им. М.В. Ломоносова под научным руководством доктора психологических наук, профессора МГУ А.Г. Шмелева</w:t>
            </w:r>
            <w:r w:rsidRPr="00EE3DE4">
              <w:rPr>
                <w:rFonts w:eastAsia="Times New Roman"/>
                <w:b/>
                <w:bCs/>
                <w:lang w:eastAsia="ru-RU"/>
                <w14:numSpacing w14:val="default"/>
              </w:rPr>
              <w:br/>
              <w:t>Содержание:</w:t>
            </w:r>
            <w:r w:rsidRPr="00EE3DE4">
              <w:rPr>
                <w:rFonts w:eastAsia="Times New Roman"/>
                <w:b/>
                <w:bCs/>
                <w:lang w:eastAsia="ru-RU"/>
                <w14:numSpacing w14:val="default"/>
              </w:rPr>
              <w:br/>
            </w:r>
            <w:r w:rsidRPr="00EE3DE4">
              <w:rPr>
                <w:rFonts w:eastAsia="Times New Roman"/>
                <w:bCs/>
                <w:lang w:eastAsia="ru-RU"/>
                <w14:numSpacing w14:val="default"/>
              </w:rPr>
              <w:t>диагностика сферы интересов</w:t>
            </w:r>
            <w:r w:rsidRPr="00EE3DE4">
              <w:rPr>
                <w:rFonts w:eastAsia="Times New Roman"/>
                <w:bCs/>
                <w:lang w:eastAsia="ru-RU"/>
                <w14:numSpacing w14:val="default"/>
              </w:rPr>
              <w:br/>
              <w:t>оценка уровней развития способностей</w:t>
            </w:r>
            <w:r w:rsidRPr="00EE3DE4">
              <w:rPr>
                <w:rFonts w:eastAsia="Times New Roman"/>
                <w:bCs/>
                <w:lang w:eastAsia="ru-RU"/>
                <w14:numSpacing w14:val="default"/>
              </w:rPr>
              <w:br/>
              <w:t>выявление личностных особенностей</w:t>
            </w:r>
            <w:r w:rsidRPr="00EE3DE4">
              <w:rPr>
                <w:rFonts w:eastAsia="Times New Roman"/>
                <w:bCs/>
                <w:lang w:eastAsia="ru-RU"/>
                <w14:numSpacing w14:val="default"/>
              </w:rPr>
              <w:br/>
            </w:r>
            <w:r w:rsidRPr="00EE3DE4">
              <w:rPr>
                <w:rFonts w:eastAsia="Times New Roman"/>
                <w:b/>
                <w:bCs/>
                <w:lang w:eastAsia="ru-RU"/>
                <w14:numSpacing w14:val="default"/>
              </w:rPr>
              <w:t>Ориентировочная продолжительность:</w:t>
            </w:r>
            <w:r w:rsidRPr="00EE3DE4">
              <w:rPr>
                <w:rFonts w:eastAsia="Times New Roman"/>
                <w:b/>
                <w:bCs/>
                <w:lang w:eastAsia="ru-RU"/>
                <w14:numSpacing w14:val="default"/>
              </w:rPr>
              <w:br/>
            </w:r>
            <w:r w:rsidRPr="00EE3DE4">
              <w:rPr>
                <w:rFonts w:eastAsia="Times New Roman"/>
                <w:bCs/>
                <w:lang w:eastAsia="ru-RU"/>
                <w14:numSpacing w14:val="default"/>
              </w:rPr>
              <w:t>1 час - тестирование</w:t>
            </w:r>
            <w:r w:rsidRPr="00EE3DE4">
              <w:rPr>
                <w:rFonts w:eastAsia="Times New Roman"/>
                <w:bCs/>
                <w:lang w:eastAsia="ru-RU"/>
                <w14:numSpacing w14:val="default"/>
              </w:rPr>
              <w:br/>
              <w:t>40 мин. – профессиональная консультация</w:t>
            </w:r>
          </w:p>
          <w:p w:rsidR="00EE3DE4" w:rsidRDefault="00EE3DE4" w:rsidP="00EE3DE4">
            <w:pPr>
              <w:spacing w:line="240" w:lineRule="auto"/>
              <w:rPr>
                <w:rFonts w:eastAsia="Times New Roman"/>
                <w:b/>
                <w:bCs/>
                <w:lang w:eastAsia="ru-RU"/>
                <w14:numSpacing w14:val="default"/>
              </w:rPr>
            </w:pPr>
          </w:p>
          <w:p w:rsidR="00EE3DE4" w:rsidRDefault="00EE3DE4" w:rsidP="00EE3DE4">
            <w:pPr>
              <w:spacing w:line="240" w:lineRule="auto"/>
              <w:rPr>
                <w:rFonts w:eastAsia="Times New Roman"/>
                <w:b/>
                <w:bCs/>
                <w:lang w:eastAsia="ru-RU"/>
                <w14:numSpacing w14:val="default"/>
              </w:rPr>
            </w:pPr>
          </w:p>
          <w:p w:rsidR="00EE3DE4" w:rsidRPr="00EE3DE4" w:rsidRDefault="00EE3DE4" w:rsidP="00EE3DE4">
            <w:pPr>
              <w:spacing w:line="240" w:lineRule="auto"/>
              <w:rPr>
                <w:rFonts w:eastAsia="Times New Roman"/>
                <w:lang w:eastAsia="ru-RU"/>
                <w14:numSpacing w14:val="default"/>
              </w:rPr>
            </w:pPr>
          </w:p>
        </w:tc>
      </w:tr>
      <w:tr w:rsidR="00EE3DE4" w:rsidRPr="00EE3DE4" w:rsidTr="00EE3DE4">
        <w:trPr>
          <w:tblCellSpacing w:w="15" w:type="dxa"/>
        </w:trPr>
        <w:tc>
          <w:tcPr>
            <w:tcW w:w="0" w:type="auto"/>
            <w:hideMark/>
          </w:tcPr>
          <w:p w:rsidR="00EE3DE4" w:rsidRPr="00EE3DE4" w:rsidRDefault="00EE3DE4" w:rsidP="00EE3DE4">
            <w:pPr>
              <w:spacing w:line="240" w:lineRule="auto"/>
              <w:rPr>
                <w:rFonts w:eastAsia="Times New Roman"/>
                <w:lang w:eastAsia="ru-RU"/>
                <w14:numSpacing w14:val="default"/>
              </w:rPr>
            </w:pPr>
            <w:r w:rsidRPr="00EE3DE4">
              <w:rPr>
                <w:rFonts w:eastAsia="Times New Roman"/>
                <w:b/>
                <w:bCs/>
                <w:lang w:eastAsia="ru-RU"/>
                <w14:numSpacing w14:val="default"/>
              </w:rPr>
              <w:t xml:space="preserve">Что получит </w:t>
            </w:r>
            <w:proofErr w:type="gramStart"/>
            <w:r w:rsidRPr="00EE3DE4">
              <w:rPr>
                <w:rFonts w:eastAsia="Times New Roman"/>
                <w:b/>
                <w:bCs/>
                <w:lang w:eastAsia="ru-RU"/>
                <w14:numSpacing w14:val="default"/>
              </w:rPr>
              <w:t>на  руки</w:t>
            </w:r>
            <w:proofErr w:type="gramEnd"/>
            <w:r w:rsidRPr="00EE3DE4">
              <w:rPr>
                <w:rFonts w:eastAsia="Times New Roman"/>
                <w:b/>
                <w:bCs/>
                <w:lang w:eastAsia="ru-RU"/>
                <w14:numSpacing w14:val="default"/>
              </w:rPr>
              <w:t xml:space="preserve"> учащийся </w:t>
            </w:r>
          </w:p>
        </w:tc>
        <w:tc>
          <w:tcPr>
            <w:tcW w:w="8090" w:type="dxa"/>
            <w:vAlign w:val="center"/>
            <w:hideMark/>
          </w:tcPr>
          <w:p w:rsidR="00EE3DE4" w:rsidRPr="00EE3DE4" w:rsidRDefault="00EE3DE4" w:rsidP="00EE3DE4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hanging="720"/>
              <w:rPr>
                <w:rFonts w:eastAsia="Times New Roman"/>
                <w:lang w:eastAsia="ru-RU"/>
                <w14:numSpacing w14:val="default"/>
              </w:rPr>
            </w:pPr>
            <w:r w:rsidRPr="00EE3DE4">
              <w:rPr>
                <w:rFonts w:eastAsia="Times New Roman"/>
                <w:lang w:eastAsia="ru-RU"/>
                <w14:numSpacing w14:val="default"/>
              </w:rPr>
              <w:t>Индивидуальный графический профиль с результатами по каждому измеряемому тестом качеству</w:t>
            </w:r>
          </w:p>
          <w:p w:rsidR="00EE3DE4" w:rsidRPr="00EE3DE4" w:rsidRDefault="00EE3DE4" w:rsidP="00EE3DE4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hanging="720"/>
              <w:rPr>
                <w:rFonts w:eastAsia="Times New Roman"/>
                <w:lang w:eastAsia="ru-RU"/>
                <w14:numSpacing w14:val="default"/>
              </w:rPr>
            </w:pPr>
            <w:r w:rsidRPr="00EE3DE4">
              <w:rPr>
                <w:rFonts w:eastAsia="Times New Roman"/>
                <w:lang w:eastAsia="ru-RU"/>
                <w14:numSpacing w14:val="default"/>
              </w:rPr>
              <w:t>Наиболее подходящие направления профильного обучения в старшей школе в виде диаграммы</w:t>
            </w:r>
          </w:p>
          <w:p w:rsidR="00EE3DE4" w:rsidRPr="00EE3DE4" w:rsidRDefault="00EE3DE4" w:rsidP="00EE3DE4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hanging="720"/>
              <w:rPr>
                <w:rFonts w:eastAsia="Times New Roman"/>
                <w:lang w:eastAsia="ru-RU"/>
                <w14:numSpacing w14:val="default"/>
              </w:rPr>
            </w:pPr>
            <w:r w:rsidRPr="00EE3DE4">
              <w:rPr>
                <w:rFonts w:eastAsia="Times New Roman"/>
                <w:lang w:eastAsia="ru-RU"/>
                <w14:numSpacing w14:val="default"/>
              </w:rPr>
              <w:t>Списки профессий, максимально соответствующих личностным особенностям, интересам и способностям учащегося</w:t>
            </w:r>
          </w:p>
          <w:p w:rsidR="00EE3DE4" w:rsidRDefault="00EE3DE4" w:rsidP="00EE3DE4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hanging="720"/>
              <w:rPr>
                <w:rFonts w:eastAsia="Times New Roman"/>
                <w:lang w:eastAsia="ru-RU"/>
                <w14:numSpacing w14:val="default"/>
              </w:rPr>
            </w:pPr>
            <w:r w:rsidRPr="00EE3DE4">
              <w:rPr>
                <w:rFonts w:eastAsia="Times New Roman"/>
                <w:lang w:eastAsia="ru-RU"/>
                <w14:numSpacing w14:val="default"/>
              </w:rPr>
              <w:t>Развернутые текстовые интерпретации результатов по всем показателям теста</w:t>
            </w:r>
          </w:p>
          <w:p w:rsidR="00EE3DE4" w:rsidRPr="00EE3DE4" w:rsidRDefault="00EE3DE4" w:rsidP="00EE3DE4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lang w:eastAsia="ru-RU"/>
                <w14:numSpacing w14:val="default"/>
              </w:rPr>
            </w:pPr>
          </w:p>
        </w:tc>
      </w:tr>
      <w:tr w:rsidR="00EE3DE4" w:rsidRPr="00EE3DE4" w:rsidTr="00EE3DE4">
        <w:trPr>
          <w:tblCellSpacing w:w="15" w:type="dxa"/>
        </w:trPr>
        <w:tc>
          <w:tcPr>
            <w:tcW w:w="0" w:type="auto"/>
            <w:hideMark/>
          </w:tcPr>
          <w:p w:rsidR="00EE3DE4" w:rsidRPr="00EE3DE4" w:rsidRDefault="00EE3DE4" w:rsidP="00EE3DE4">
            <w:pPr>
              <w:spacing w:line="240" w:lineRule="auto"/>
              <w:rPr>
                <w:rFonts w:eastAsia="Times New Roman"/>
                <w:lang w:eastAsia="ru-RU"/>
                <w14:numSpacing w14:val="default"/>
              </w:rPr>
            </w:pPr>
            <w:r w:rsidRPr="00EE3DE4">
              <w:rPr>
                <w:rFonts w:eastAsia="Times New Roman"/>
                <w:b/>
                <w:bCs/>
                <w:lang w:eastAsia="ru-RU"/>
                <w14:numSpacing w14:val="default"/>
              </w:rPr>
              <w:t xml:space="preserve">Цена </w:t>
            </w:r>
          </w:p>
        </w:tc>
        <w:tc>
          <w:tcPr>
            <w:tcW w:w="8090" w:type="dxa"/>
            <w:vAlign w:val="center"/>
            <w:hideMark/>
          </w:tcPr>
          <w:p w:rsidR="00EE3DE4" w:rsidRDefault="00EE3DE4" w:rsidP="00EE3DE4">
            <w:pPr>
              <w:spacing w:line="240" w:lineRule="auto"/>
              <w:rPr>
                <w:rFonts w:eastAsia="Times New Roman"/>
                <w:lang w:eastAsia="ru-RU"/>
                <w14:numSpacing w14:val="default"/>
              </w:rPr>
            </w:pPr>
            <w:r w:rsidRPr="00EE3DE4">
              <w:rPr>
                <w:rFonts w:eastAsia="Times New Roman"/>
                <w:lang w:eastAsia="ru-RU"/>
                <w14:numSpacing w14:val="default"/>
              </w:rPr>
              <w:t>Ежемесячно 5 консультаций проводится в рамках госза</w:t>
            </w:r>
            <w:r>
              <w:rPr>
                <w:rFonts w:eastAsia="Times New Roman"/>
                <w:lang w:eastAsia="ru-RU"/>
                <w14:numSpacing w14:val="default"/>
              </w:rPr>
              <w:t>дания</w:t>
            </w:r>
            <w:bookmarkStart w:id="0" w:name="_GoBack"/>
            <w:bookmarkEnd w:id="0"/>
            <w:r w:rsidRPr="00EE3DE4">
              <w:rPr>
                <w:rFonts w:eastAsia="Times New Roman"/>
                <w:lang w:eastAsia="ru-RU"/>
                <w14:numSpacing w14:val="default"/>
              </w:rPr>
              <w:t xml:space="preserve"> БЕСПЛАТНО. </w:t>
            </w:r>
          </w:p>
          <w:p w:rsidR="00EE3DE4" w:rsidRDefault="00EE3DE4" w:rsidP="00EE3DE4">
            <w:pPr>
              <w:spacing w:line="240" w:lineRule="auto"/>
              <w:rPr>
                <w:rFonts w:eastAsia="Times New Roman"/>
                <w:lang w:eastAsia="ru-RU"/>
                <w14:numSpacing w14:val="default"/>
              </w:rPr>
            </w:pPr>
            <w:r>
              <w:rPr>
                <w:rFonts w:eastAsia="Times New Roman"/>
                <w:lang w:eastAsia="ru-RU"/>
                <w14:numSpacing w14:val="default"/>
              </w:rPr>
              <w:t>С</w:t>
            </w:r>
            <w:r>
              <w:rPr>
                <w:rFonts w:eastAsia="Times New Roman"/>
                <w:lang w:eastAsia="ru-RU"/>
                <w14:numSpacing w14:val="default"/>
              </w:rPr>
              <w:t>тоимость</w:t>
            </w:r>
            <w:r>
              <w:rPr>
                <w:rFonts w:eastAsia="Times New Roman"/>
                <w:lang w:eastAsia="ru-RU"/>
                <w14:numSpacing w14:val="default"/>
              </w:rPr>
              <w:t xml:space="preserve"> к</w:t>
            </w:r>
            <w:r>
              <w:rPr>
                <w:rFonts w:eastAsia="Times New Roman"/>
                <w:lang w:eastAsia="ru-RU"/>
                <w14:numSpacing w14:val="default"/>
              </w:rPr>
              <w:t>онсультаци</w:t>
            </w:r>
            <w:r>
              <w:rPr>
                <w:rFonts w:eastAsia="Times New Roman"/>
                <w:lang w:eastAsia="ru-RU"/>
                <w14:numSpacing w14:val="default"/>
              </w:rPr>
              <w:t xml:space="preserve">и в нерабочее время – </w:t>
            </w:r>
            <w:r w:rsidRPr="00EE3DE4">
              <w:rPr>
                <w:rFonts w:eastAsia="Times New Roman"/>
                <w:lang w:eastAsia="ru-RU"/>
                <w14:numSpacing w14:val="default"/>
              </w:rPr>
              <w:t>1300 руб.</w:t>
            </w:r>
            <w:r w:rsidRPr="00EE3DE4">
              <w:rPr>
                <w:rFonts w:eastAsia="Times New Roman"/>
                <w:lang w:eastAsia="ru-RU"/>
                <w14:numSpacing w14:val="default"/>
              </w:rPr>
              <w:br/>
            </w:r>
          </w:p>
          <w:p w:rsidR="00EE3DE4" w:rsidRPr="00EE3DE4" w:rsidRDefault="00EE3DE4" w:rsidP="00EE3DE4">
            <w:pPr>
              <w:spacing w:line="240" w:lineRule="auto"/>
              <w:rPr>
                <w:rFonts w:eastAsia="Times New Roman"/>
                <w:lang w:eastAsia="ru-RU"/>
                <w14:numSpacing w14:val="default"/>
              </w:rPr>
            </w:pPr>
          </w:p>
        </w:tc>
      </w:tr>
      <w:tr w:rsidR="00EE3DE4" w:rsidRPr="00EE3DE4" w:rsidTr="00EE3DE4">
        <w:trPr>
          <w:tblCellSpacing w:w="15" w:type="dxa"/>
        </w:trPr>
        <w:tc>
          <w:tcPr>
            <w:tcW w:w="0" w:type="auto"/>
            <w:hideMark/>
          </w:tcPr>
          <w:p w:rsidR="00EE3DE4" w:rsidRPr="00EE3DE4" w:rsidRDefault="00EE3DE4" w:rsidP="00EE3DE4">
            <w:pPr>
              <w:spacing w:line="240" w:lineRule="auto"/>
              <w:rPr>
                <w:rFonts w:eastAsia="Times New Roman"/>
                <w:lang w:eastAsia="ru-RU"/>
                <w14:numSpacing w14:val="default"/>
              </w:rPr>
            </w:pPr>
            <w:r w:rsidRPr="00EE3DE4">
              <w:rPr>
                <w:rFonts w:eastAsia="Times New Roman"/>
                <w:b/>
                <w:bCs/>
                <w:lang w:eastAsia="ru-RU"/>
                <w14:numSpacing w14:val="default"/>
              </w:rPr>
              <w:t>Где проходит</w:t>
            </w:r>
          </w:p>
        </w:tc>
        <w:tc>
          <w:tcPr>
            <w:tcW w:w="8090" w:type="dxa"/>
            <w:vAlign w:val="center"/>
            <w:hideMark/>
          </w:tcPr>
          <w:p w:rsidR="00EE3DE4" w:rsidRDefault="00EE3DE4" w:rsidP="00EE3DE4">
            <w:pPr>
              <w:spacing w:line="240" w:lineRule="auto"/>
              <w:rPr>
                <w:rFonts w:eastAsia="Times New Roman"/>
                <w:lang w:eastAsia="ru-RU"/>
                <w14:numSpacing w14:val="default"/>
              </w:rPr>
            </w:pPr>
            <w:r w:rsidRPr="00EE3DE4">
              <w:rPr>
                <w:rFonts w:eastAsia="Times New Roman"/>
                <w:lang w:eastAsia="ru-RU"/>
                <w14:numSpacing w14:val="default"/>
              </w:rPr>
              <w:t xml:space="preserve">г. Самара, ул. Ново-Садовая, д. 106 корпус </w:t>
            </w:r>
            <w:r>
              <w:rPr>
                <w:rFonts w:eastAsia="Times New Roman"/>
                <w:lang w:eastAsia="ru-RU"/>
                <w14:numSpacing w14:val="default"/>
              </w:rPr>
              <w:t>Ж</w:t>
            </w:r>
            <w:r w:rsidRPr="00EE3DE4">
              <w:rPr>
                <w:rFonts w:eastAsia="Times New Roman"/>
                <w:lang w:eastAsia="ru-RU"/>
                <w14:numSpacing w14:val="default"/>
              </w:rPr>
              <w:t>, каб. 211</w:t>
            </w:r>
          </w:p>
          <w:p w:rsidR="00EE3DE4" w:rsidRDefault="00EE3DE4" w:rsidP="00EE3DE4">
            <w:pPr>
              <w:spacing w:line="240" w:lineRule="auto"/>
              <w:rPr>
                <w:rFonts w:eastAsia="Times New Roman"/>
                <w:lang w:eastAsia="ru-RU"/>
                <w14:numSpacing w14:val="default"/>
              </w:rPr>
            </w:pPr>
          </w:p>
          <w:p w:rsidR="00EE3DE4" w:rsidRPr="00EE3DE4" w:rsidRDefault="00EE3DE4" w:rsidP="00EE3DE4">
            <w:pPr>
              <w:spacing w:line="240" w:lineRule="auto"/>
              <w:rPr>
                <w:rFonts w:eastAsia="Times New Roman"/>
                <w:lang w:eastAsia="ru-RU"/>
                <w14:numSpacing w14:val="default"/>
              </w:rPr>
            </w:pPr>
          </w:p>
        </w:tc>
      </w:tr>
      <w:tr w:rsidR="00EE3DE4" w:rsidRPr="00EE3DE4" w:rsidTr="00EE3DE4">
        <w:trPr>
          <w:tblCellSpacing w:w="15" w:type="dxa"/>
        </w:trPr>
        <w:tc>
          <w:tcPr>
            <w:tcW w:w="0" w:type="auto"/>
            <w:hideMark/>
          </w:tcPr>
          <w:p w:rsidR="00EE3DE4" w:rsidRPr="00EE3DE4" w:rsidRDefault="00EE3DE4" w:rsidP="00EE3DE4">
            <w:pPr>
              <w:spacing w:line="240" w:lineRule="auto"/>
              <w:rPr>
                <w:rFonts w:eastAsia="Times New Roman"/>
                <w:lang w:eastAsia="ru-RU"/>
                <w14:numSpacing w14:val="default"/>
              </w:rPr>
            </w:pPr>
            <w:r w:rsidRPr="00EE3DE4">
              <w:rPr>
                <w:rFonts w:eastAsia="Times New Roman"/>
                <w:b/>
                <w:bCs/>
                <w:lang w:eastAsia="ru-RU"/>
                <w14:numSpacing w14:val="default"/>
              </w:rPr>
              <w:t>Как записаться</w:t>
            </w:r>
          </w:p>
        </w:tc>
        <w:tc>
          <w:tcPr>
            <w:tcW w:w="8090" w:type="dxa"/>
            <w:vAlign w:val="center"/>
            <w:hideMark/>
          </w:tcPr>
          <w:p w:rsidR="00EE3DE4" w:rsidRPr="00EE3DE4" w:rsidRDefault="00EE3DE4" w:rsidP="00EE3DE4">
            <w:pPr>
              <w:spacing w:line="240" w:lineRule="auto"/>
              <w:rPr>
                <w:rFonts w:eastAsia="Times New Roman"/>
                <w:lang w:eastAsia="ru-RU"/>
                <w14:numSpacing w14:val="default"/>
              </w:rPr>
            </w:pPr>
            <w:r w:rsidRPr="00EE3DE4">
              <w:rPr>
                <w:rFonts w:eastAsia="Times New Roman"/>
                <w:lang w:eastAsia="ru-RU"/>
                <w14:numSpacing w14:val="default"/>
              </w:rPr>
              <w:t xml:space="preserve">тел. +7 (846) 334-04-92, </w:t>
            </w:r>
            <w:r w:rsidRPr="00EE3DE4">
              <w:rPr>
                <w:rFonts w:eastAsia="Times New Roman"/>
                <w:lang w:eastAsia="ru-RU"/>
                <w14:numSpacing w14:val="default"/>
              </w:rPr>
              <w:br/>
            </w:r>
            <w:proofErr w:type="gramStart"/>
            <w:r w:rsidRPr="00EE3DE4">
              <w:rPr>
                <w:rFonts w:eastAsia="Times New Roman"/>
                <w:lang w:eastAsia="ru-RU"/>
                <w14:numSpacing w14:val="default"/>
              </w:rPr>
              <w:t>ОБЯЗАТЕЛЬНА  ПРЕДВАРИТЕЛЬНАЯ</w:t>
            </w:r>
            <w:proofErr w:type="gramEnd"/>
            <w:r w:rsidRPr="00EE3DE4">
              <w:rPr>
                <w:rFonts w:eastAsia="Times New Roman"/>
                <w:lang w:eastAsia="ru-RU"/>
                <w14:numSpacing w14:val="default"/>
              </w:rPr>
              <w:t>  ЗАПИСЬ</w:t>
            </w:r>
          </w:p>
        </w:tc>
      </w:tr>
    </w:tbl>
    <w:p w:rsidR="0059712E" w:rsidRDefault="0059712E"/>
    <w:sectPr w:rsidR="0059712E" w:rsidSect="00EE3DE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169B"/>
    <w:multiLevelType w:val="multilevel"/>
    <w:tmpl w:val="EC9A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953CE"/>
    <w:multiLevelType w:val="multilevel"/>
    <w:tmpl w:val="B9F6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04CF6"/>
    <w:multiLevelType w:val="multilevel"/>
    <w:tmpl w:val="67E2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4"/>
    <w:rsid w:val="0059712E"/>
    <w:rsid w:val="00EE3DE4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CC01-6EAB-4DF7-B024-D3720064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3B"/>
  </w:style>
  <w:style w:type="paragraph" w:styleId="1">
    <w:name w:val="heading 1"/>
    <w:basedOn w:val="a"/>
    <w:next w:val="a"/>
    <w:link w:val="10"/>
    <w:uiPriority w:val="9"/>
    <w:qFormat/>
    <w:rsid w:val="00FB2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E3DE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  <w14:numSpacing w14:val="defau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B213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E3DE4"/>
    <w:rPr>
      <w:rFonts w:eastAsia="Times New Roman"/>
      <w:b/>
      <w:bCs/>
      <w:sz w:val="27"/>
      <w:szCs w:val="27"/>
      <w:lang w:eastAsia="ru-RU"/>
      <w14:numSpacing w14:val="default"/>
    </w:rPr>
  </w:style>
  <w:style w:type="character" w:styleId="a3">
    <w:name w:val="Strong"/>
    <w:basedOn w:val="a0"/>
    <w:uiPriority w:val="22"/>
    <w:qFormat/>
    <w:rsid w:val="00EE3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</dc:creator>
  <cp:keywords/>
  <dc:description/>
  <cp:lastModifiedBy>Четверикова</cp:lastModifiedBy>
  <cp:revision>1</cp:revision>
  <dcterms:created xsi:type="dcterms:W3CDTF">2018-05-22T12:46:00Z</dcterms:created>
  <dcterms:modified xsi:type="dcterms:W3CDTF">2018-05-22T12:52:00Z</dcterms:modified>
</cp:coreProperties>
</file>